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8"/>
          <w:szCs w:val="28"/>
        </w:rPr>
      </w:pPr>
    </w:p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538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4196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98</w:t>
      </w:r>
    </w:p>
    <w:p>
      <w:pPr>
        <w:spacing w:before="0" w:after="0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 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августа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Сургутского судебного района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ст.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Кечимова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Валерия Кузьмича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Кечимов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находясь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Тюменская область,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r>
        <w:rPr>
          <w:rFonts w:ascii="Times New Roman" w:eastAsia="Times New Roman" w:hAnsi="Times New Roman" w:cs="Times New Roman"/>
          <w:sz w:val="28"/>
          <w:szCs w:val="28"/>
        </w:rPr>
        <w:t>Нижнесортымский</w:t>
      </w:r>
      <w:r>
        <w:rPr>
          <w:rFonts w:ascii="Times New Roman" w:eastAsia="Times New Roman" w:hAnsi="Times New Roman" w:cs="Times New Roman"/>
          <w:sz w:val="28"/>
          <w:szCs w:val="28"/>
        </w:rPr>
        <w:t>, ТТП №19С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словесного конфликта с </w:t>
      </w:r>
      <w:r>
        <w:rPr>
          <w:rFonts w:ascii="Times New Roman" w:eastAsia="Times New Roman" w:hAnsi="Times New Roman" w:cs="Times New Roman"/>
          <w:sz w:val="28"/>
          <w:szCs w:val="28"/>
        </w:rPr>
        <w:t>несовершеннолетн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6rplc-17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Style w:val="cat-UserDefinedgrp-37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рождения,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причинил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последнему </w:t>
      </w:r>
      <w:r>
        <w:rPr>
          <w:rFonts w:ascii="Times New Roman" w:eastAsia="Times New Roman" w:hAnsi="Times New Roman" w:cs="Times New Roman"/>
          <w:sz w:val="28"/>
          <w:szCs w:val="28"/>
        </w:rPr>
        <w:t>телесные повреждения,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именно: </w:t>
      </w:r>
      <w:r>
        <w:rPr>
          <w:rFonts w:ascii="Times New Roman" w:eastAsia="Times New Roman" w:hAnsi="Times New Roman" w:cs="Times New Roman"/>
          <w:sz w:val="28"/>
          <w:szCs w:val="28"/>
        </w:rPr>
        <w:t>нанес один удар кулаком правой руки в область челюсти слева, также попал по левому уху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данных действий </w:t>
      </w:r>
      <w:r>
        <w:rPr>
          <w:rStyle w:val="cat-UserDefinedgrp-38rplc-21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испытал физическую боль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Кечимов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8"/>
          <w:szCs w:val="28"/>
        </w:rPr>
        <w:t>твий, указанных в ст. 115 УК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Кечимов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/повестка/,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явился, заявлений о рассмотрении дела в его отсутствие не предоставил, в деле имеется конверт с отметкой «истек срок хранения».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</w:t>
      </w:r>
      <w:r>
        <w:rPr>
          <w:rFonts w:ascii="Times New Roman" w:eastAsia="Times New Roman" w:hAnsi="Times New Roman" w:cs="Times New Roman"/>
          <w:sz w:val="28"/>
          <w:szCs w:val="28"/>
        </w:rPr>
        <w:t>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343.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Кечимов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пожелал добросовестно воспользоваться правами, предусмотренными ст.25.1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 потерпевшего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/повестка/,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явился, заявлений о рассмотрении дела в его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Кечимов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В.К.</w:t>
      </w:r>
      <w:r>
        <w:rPr>
          <w:rFonts w:ascii="Times New Roman" w:eastAsia="Times New Roman" w:hAnsi="Times New Roman" w:cs="Times New Roman"/>
          <w:sz w:val="28"/>
          <w:szCs w:val="28"/>
        </w:rPr>
        <w:t>, потерпевшего (его представителя)</w:t>
      </w:r>
      <w:r>
        <w:rPr>
          <w:rFonts w:ascii="Times New Roman" w:eastAsia="Times New Roman" w:hAnsi="Times New Roman" w:cs="Times New Roman"/>
          <w:sz w:val="28"/>
          <w:szCs w:val="28"/>
        </w:rPr>
        <w:t>, по имеющимся в деле доказательствам.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Кечимов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>
        <w:rPr>
          <w:rStyle w:val="cat-UserDefinedgrp-39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 сотрудника полиции,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Кечимова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Кечимова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другими материалами дела.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совокупность исследованных доказательств, судья считает, что 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Кечимова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8"/>
          <w:szCs w:val="28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8"/>
          <w:szCs w:val="28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Кечимова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9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1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9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1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отсутствие отягчающих 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Кечимова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Валерия Кузьмича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/пять тысяч/ рублей.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Кечимов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В.К.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на основании ч. 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Fonts w:ascii="Times New Roman" w:eastAsia="Times New Roman" w:hAnsi="Times New Roman" w:cs="Times New Roman"/>
          <w:sz w:val="28"/>
          <w:szCs w:val="28"/>
        </w:rPr>
        <w:t>8601073664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КПП </w:t>
      </w:r>
      <w:r>
        <w:rPr>
          <w:rFonts w:ascii="Times New Roman" w:eastAsia="Times New Roman" w:hAnsi="Times New Roman" w:cs="Times New Roman"/>
          <w:sz w:val="28"/>
          <w:szCs w:val="28"/>
        </w:rPr>
        <w:t>860101001</w:t>
      </w:r>
      <w:r>
        <w:rPr>
          <w:rFonts w:ascii="Times New Roman" w:eastAsia="Times New Roman" w:hAnsi="Times New Roman" w:cs="Times New Roman"/>
          <w:sz w:val="28"/>
          <w:szCs w:val="28"/>
        </w:rPr>
        <w:t>, ОКТМО 71826000, ОГРН 1238600002190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счета получателя: </w:t>
      </w:r>
      <w:r>
        <w:rPr>
          <w:rFonts w:ascii="Times New Roman" w:eastAsia="Times New Roman" w:hAnsi="Times New Roman" w:cs="Times New Roman"/>
          <w:sz w:val="28"/>
          <w:szCs w:val="28"/>
        </w:rPr>
        <w:t>03100643000000018700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40102810245370000007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БИК </w:t>
      </w:r>
      <w:r>
        <w:rPr>
          <w:rFonts w:ascii="Times New Roman" w:eastAsia="Times New Roman" w:hAnsi="Times New Roman" w:cs="Times New Roman"/>
          <w:sz w:val="28"/>
          <w:szCs w:val="28"/>
        </w:rPr>
        <w:t>007162163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КБК </w:t>
      </w:r>
      <w:r>
        <w:rPr>
          <w:rFonts w:ascii="Times New Roman" w:eastAsia="Times New Roman" w:hAnsi="Times New Roman" w:cs="Times New Roman"/>
          <w:sz w:val="28"/>
          <w:szCs w:val="28"/>
        </w:rPr>
        <w:t>72011601063010101140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0412365400325005382606121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538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1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0">
    <w:name w:val="cat-UserDefined grp-35 rplc-10"/>
    <w:basedOn w:val="DefaultParagraphFont"/>
  </w:style>
  <w:style w:type="character" w:customStyle="1" w:styleId="cat-UserDefinedgrp-36rplc-17">
    <w:name w:val="cat-UserDefined grp-36 rplc-17"/>
    <w:basedOn w:val="DefaultParagraphFont"/>
  </w:style>
  <w:style w:type="character" w:customStyle="1" w:styleId="cat-UserDefinedgrp-37rplc-19">
    <w:name w:val="cat-UserDefined grp-37 rplc-19"/>
    <w:basedOn w:val="DefaultParagraphFont"/>
  </w:style>
  <w:style w:type="character" w:customStyle="1" w:styleId="cat-UserDefinedgrp-38rplc-21">
    <w:name w:val="cat-UserDefined grp-38 rplc-21"/>
    <w:basedOn w:val="DefaultParagraphFont"/>
  </w:style>
  <w:style w:type="character" w:customStyle="1" w:styleId="cat-UserDefinedgrp-39rplc-31">
    <w:name w:val="cat-UserDefined grp-39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garantF1://10008000.116" TargetMode="External" /><Relationship Id="rId11" Type="http://schemas.openxmlformats.org/officeDocument/2006/relationships/hyperlink" Target="http://msud.garant.ru/" TargetMode="Externa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garantF1://10008000.115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